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(2E)-2-(3,4-diethoxybenzylidene)-6-(4-fluorobenzyl)-7H-[1,3]thiazolo[3,2-b][1,2,4]triazine-3,7(2H)-dione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(2E)-2-(3,4-diethoxybenzylidene)-6-(4-fluorobenzyl)-7H-[1,3]thiazolo[3,2-b][1,2,4]triazine-3,7(2H)-dione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