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STK706751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2-(dipropylamino)-3-[(Z)-(3-hexyl-4-oxo-2-thioxo-1,3-thiazolidin-5-ylidene)methyl]-4H-pyrido[1,2-a]pyrimidin-4-one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2-(dipropylamino)-3-[(Z)-(3-hexyl-4-oxo-2-thioxo-1,3-thiazolidin-5-ylidene)methyl]-4H-pyrido[1,2-a]pyrimidin-4-one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C24H32N4O2S2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472.68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STK706751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