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STK707403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2-(dipropylamino)-3-{(Z)-[3-(3-ethoxypropyl)-4-oxo-2-thioxo-1,3-thiazolidin-5-ylidene]methyl}-9-methyl-4H-pyrido[1,2-a]pyrimidin-4-one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2-(dipropylamino)-3-{(Z)-[3-(3-ethoxypropyl)-4-oxo-2-thioxo-1,3-thiazolidin-5-ylidene]methyl}-9-methyl-4H-pyrido[1,2-a]pyrimidin-4-one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C24H32N4O3S2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STK707403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