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7-[3-(dimethylamino)phenyl]-3-phenyl-4H-[1,3,4]thiadiazolo[2,3-c][1,2,4]triazin-4-one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7-[3-(dimethylamino)phenyl]-3-phenyl-4H-[1,3,4]thiadiazolo[2,3-c][1,2,4]triazin-4-one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