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(5Z)-1-(4-chlorophenyl)-5-(3,4,5-trimethoxybenzylidene)pyrimidine-2,4,6(1H,3H,5H)-trione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(5Z)-1-(4-chlorophenyl)-5-(3,4,5-trimethoxybenzylidene)pyrimidine-2,4,6(1H,3H,5H)-trione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