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STK714432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2-amino-N-benzyl-1-{[(E)-(4-ethoxyphenyl)methylidene]amino}-1H-pyrrolo[2,3-b]quinoxaline-3-carboxamide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2-amino-N-benzyl-1-{[(E)-(4-ethoxyphenyl)methylidene]amino}-1H-pyrrolo[2,3-b]quinoxaline-3-carboxamide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STK714432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