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STK715768</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N-[3-(3-chlorophenyl)-4-oxo-4H-thiochromen-2-yl]-4-fluorobenzamide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N-[3-(3-chlorophenyl)-4-oxo-4H-thiochromen-2-yl]-4-fluorobenzamide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C22H13ClFNO2S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409.87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STK715768</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