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2-(2-chlorophenyl)-1-(1,3,4,5-tetrahydro-2H-pyrido[4,3-b]indol-2-yl)ethanone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2-(2-chlorophenyl)-1-(1,3,4,5-tetrahydro-2H-pyrido[4,3-b]indol-2-yl)ethanone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