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2-{[5-(benzylsulfanyl)-9,10-dihydro-8H-cyclopenta[4,5]thieno[3,2-e][1,2,4]triazolo[4,3-c]pyrimidin-3-yl]sulfanyl}-N-(4-bromophenyl)acetamide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2-{[5-(benzylsulfanyl)-9,10-dihydro-8H-cyclopenta[4,5]thieno[3,2-e][1,2,4]triazolo[4,3-c]pyrimidin-3-yl]sulfanyl}-N-(4-bromophenyl)acetamide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C25H20BrN5OS3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582.57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