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N-(4-chlorophenyl)-2-[(7,7-dimethyl-5-oxo-4-phenyl-4,5,6,9-tetrahydro-7H-pyrano[4',3':4,5]thieno[3,2-e][1,2,4]triazolo[4,3-a]pyrimidin-1-yl)sulfanyl]acetamide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N-(4-chlorophenyl)-2-[(7,7-dimethyl-5-oxo-4-phenyl-4,5,6,9-tetrahydro-7H-pyrano[4',3':4,5]thieno[3,2-e][1,2,4]triazolo[4,3-a]pyrimidin-1-yl)sulfanyl]acetamide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