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7-methyl-5,6,7,8-tetrahydropyrido[4',3':4,5]thieno[2,3-d]pyrimidine-2,4-dithiol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7-methyl-5,6,7,8-tetrahydropyrido[4',3':4,5]thieno[2,3-d]pyrimidine-2,4-dithiol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