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STK720652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2-{[3-(4-chlorophenyl)-7-methyl-4-oxo-3,4,5,6,7,8-hexahydropyrido[4',3':4,5]thieno[2,3-d]pyrimidin-2-yl]sulfanyl}-N-(2-methylphenyl)acetamide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2-{[3-(4-chlorophenyl)-7-methyl-4-oxo-3,4,5,6,7,8-hexahydropyrido[4',3':4,5]thieno[2,3-d]pyrimidin-2-yl]sulfanyl}-N-(2-methylphenyl)acetamide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511.07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STK720652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