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N-(4-bromophenyl)-2-[(3-ethyl-4-oxo-3,4,6,7,8,9-hexahydropyrimido[4,5-b]quinolin-2-yl)sulfanyl]acetamide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N-(4-bromophenyl)-2-[(3-ethyl-4-oxo-3,4,6,7,8,9-hexahydropyrimido[4,5-b]quinolin-2-yl)sulfanyl]acetamide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