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3-(2-methoxyphenyl)-6,6-dimethyl-2-(pentylsulfanyl)-3,5,6,8-tetrahydro-4H-pyrano[4',3':4,5]thieno[2,3-d]pyrimidin-4-one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3-(2-methoxyphenyl)-6,6-dimethyl-2-(pentylsulfanyl)-3,5,6,8-tetrahydro-4H-pyrano[4',3':4,5]thieno[2,3-d]pyrimidin-4-one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C23H28N2O3S2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