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2-bromo-N'-{(3Z)-1-[(4-methylpiperazin-1-yl)methyl]-2-oxo-1,2-dihydro-3H-indol-3-ylidene}benzohydrazide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2-bromo-N'-{(3Z)-1-[(4-methylpiperazin-1-yl)methyl]-2-oxo-1,2-dihydro-3H-indol-3-ylidene}benzohydrazide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