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4-methyl-N'-{(3Z)-1-[(4-methylpiperazin-1-yl)methyl]-2-oxo-1,2-dihydro-3H-indol-3-ylidene}benzohydrazide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4-methyl-N'-{(3Z)-1-[(4-methylpiperazin-1-yl)methyl]-2-oxo-1,2-dihydro-3H-indol-3-ylidene}benzohydrazide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