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N-tert-butyl-2-[3-(2-chlorophenyl)-1,2,4-oxadiazol-5-yl]benzamide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N-tert-butyl-2-[3-(2-chlorophenyl)-1,2,4-oxadiazol-5-yl]benzamide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