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N-(furan-2-ylmethyl)-N'-{2-[(2-phenylethyl)carbamoyl]phenyl}ethanediamide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N-(furan-2-ylmethyl)-N'-{2-[(2-phenylethyl)carbamoyl]phenyl}ethanediamide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