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STK730705</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2-bromo-N-[(4-methylpiperazin-1-yl)carbonothioyl]benzamide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2-bromo-N-[(4-methylpiperazin-1-yl)carbonothioyl]benzamide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C13H16BrN3OS</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342.26</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STK730705</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