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STK735596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3a-methyl-4-phenyl-2,3,3a,4-tetrahydropyrrolo[1,2-a]quinazoline-1,5-dione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3a-methyl-4-phenyl-2,3,3a,4-tetrahydropyrrolo[1,2-a]quinazoline-1,5-dione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STK735596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