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N-{4-hydroxy-5-[(4-methoxyphenyl)sulfonyl]-2,3-dimethylphenyl}-4-methoxybenzamide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N-{4-hydroxy-5-[(4-methoxyphenyl)sulfonyl]-2,3-dimethylphenyl}-4-methoxybenzamide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