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11-[4-(diethylamino)phenyl]-3,3-dimethyl-3,4,10,11-tetrahydro-2H-dibenzo[b,e][1,4]diazepin-1-ol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11-[4-(diethylamino)phenyl]-3,3-dimethyl-3,4,10,11-tetrahydro-2H-dibenzo[b,e][1,4]diazepin-1-ol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