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2-(1-{[2-(4-methoxyphenyl)ethyl]amino}ethylidene)-1H-indene-1,3(2H)-dione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2-(1-{[2-(4-methoxyphenyl)ethyl]amino}ethylidene)-1H-indene-1,3(2H)-dione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