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4-(4-methylphenyl)-2-{[(4-methylphenyl)carbonyl]amino}thiophene-3-carboxylate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4-(4-methylphenyl)-2-{[(4-methylphenyl)carbonyl]amino}thiophene-3-carboxylate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