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(2E,5Z)-2-[(2E)-(4-chlorobenzylidene)hydrazinylidene]-5-(5-chloro-2-hydroxybenzylidene)-1,3-thiazolidin-4-one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(2E,5Z)-2-[(2E)-(4-chlorobenzylidene)hydrazinylidene]-5-(5-chloro-2-hydroxybenzylidene)-1,3-thiazolidin-4-one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