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STK747876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4-[(2E)-2-(3-bromobenzylidene)hydrazinyl]-N-(4-nitrophenyl)-6-(pyrrolidin-1-yl)-1,3,5-triazin-2-amine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4-[(2E)-2-(3-bromobenzylidene)hydrazinyl]-N-(4-nitrophenyl)-6-(pyrrolidin-1-yl)-1,3,5-triazin-2-amine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STK747876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