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N'-{(E)-[2-hydroxy-3-(prop-2-en-1-yl)phenyl]methylidene}-2-(naphthalen-1-ylamino)acetohydrazide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N'-{(E)-[2-hydroxy-3-(prop-2-en-1-yl)phenyl]methylidene}-2-(naphthalen-1-ylamino)acetohydrazide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