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N'-[(E)-(3,5-di-tert-butyl-4-hydroxyphenyl)methylidene]-2-[(4-hydroxy-3,5-dimethylbenzyl)sulfanyl]acetohydrazide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N'-[(E)-(3,5-di-tert-butyl-4-hydroxyphenyl)methylidene]-2-[(4-hydroxy-3,5-dimethylbenzyl)sulfanyl]acetohydrazide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