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2-bromo-6-methoxy-4-[(Z)-(4-oxo-2-thioxo-1,3-thiazolidin-5-ylidene)methyl]phenyl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2-bromo-6-methoxy-4-[(Z)-(4-oxo-2-thioxo-1,3-thiazolidin-5-ylidene)methyl]phenyl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