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2,4-difluoro-N'-{(1E)-1-[3-fluoro-4-(piperidin-1-yl)phenyl]ethylidene}benzohydrazide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2,4-difluoro-N'-{(1E)-1-[3-fluoro-4-(piperidin-1-yl)phenyl]ethylidene}benzohydrazide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