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4-{4-[(1E)-1-{[(1E,4E)-1,5-diphenylpenta-1,4-dien-3-ylidene]hydrazinylidene}ethyl]-5-methyl-1H-1,2,3-triazol-1-yl}-1,2,5-oxadiazol-3-amine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4-{4-[(1E)-1-{[(1E,4E)-1,5-diphenylpenta-1,4-dien-3-ylidene]hydrazinylidene}ethyl]-5-methyl-1H-1,2,3-triazol-1-yl}-1,2,5-oxadiazol-3-amine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