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2-amino-7,7-dimethyl-1-(4-nitrophenyl)-5-oxo-4-(thiophen-3-yl)-1,4,5,6,7,8-hexahydroquinoline-3-carbonitrile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2-amino-7,7-dimethyl-1-(4-nitrophenyl)-5-oxo-4-(thiophen-3-yl)-1,4,5,6,7,8-hexahydroquinoline-3-carbonitrile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