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4-methyl-N-[5-(3-nitrophenyl)-1,3,5-triazinan-2-ylidene]benzenesulfonamide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4-methyl-N-[5-(3-nitrophenyl)-1,3,5-triazinan-2-ylidene]benzenesulfonamide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