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4-chloro-6-(piperidin-1-yl)-N-[4-(propan-2-yl)phenyl]-1,3,5-triazin-2-amine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4-chloro-6-(piperidin-1-yl)-N-[4-(propan-2-yl)phenyl]-1,3,5-triazin-2-amine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