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6-[(2E)-2-(4-fluorobenzylidene)hydrazinyl]-N-(2-methylphenyl)[1,2,5]oxadiazolo[3,4-b]pyrazin-5-amine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6-[(2E)-2-(4-fluorobenzylidene)hydrazinyl]-N-(2-methylphenyl)[1,2,5]oxadiazolo[3,4-b]pyrazin-5-amine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