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5-{[5-(3-chloro-4-methoxyphenyl)furan-2-yl]methylidene}-1,3-dimethylpyrimidine-2,4,6(1H,3H,5H)-trione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5-{[5-(3-chloro-4-methoxyphenyl)furan-2-yl]methylidene}-1,3-dimethylpyrimidine-2,4,6(1H,3H,5H)-trione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