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N-(3-cyano-5,6-dihydro-4H-cyclopenta[b]thiophen-2-yl)-3-(piperidin-1-ylsulfonyl)benzamide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N-(3-cyano-5,6-dihydro-4H-cyclopenta[b]thiophen-2-yl)-3-(piperidin-1-ylsulfonyl)benzamide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