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4-bromo-N-{2-oxo-2-[(2E)-2-(1H-pyrrol-2-ylmethylidene)hydrazinyl]ethyl}benzamide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4-bromo-N-{2-oxo-2-[(2E)-2-(1H-pyrrol-2-ylmethylidene)hydrazinyl]ethyl}benzamide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