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4-(5-methyl-4-{(1E)-1-[(2E)-(pyridin-2-ylmethylidene)hydrazinylidene]ethyl}-1H-1,2,3-triazol-1-yl)-1,2,5-oxadiazol-3-amine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4-(5-methyl-4-{(1E)-1-[(2E)-(pyridin-2-ylmethylidene)hydrazinylidene]ethyl}-1H-1,2,3-triazol-1-yl)-1,2,5-oxadiazol-3-amine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C13H13N9O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