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2-{[6-({(Z)-[5-(4-chlorophenyl)furan-2-yl]methylidene}amino)-1,3-benzothiazol-2-yl]sulfanyl}-1-(morpholin-4-yl)ethanone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2-{[6-({(Z)-[5-(4-chlorophenyl)furan-2-yl]methylidene}amino)-1,3-benzothiazol-2-yl]sulfanyl}-1-(morpholin-4-yl)ethanone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