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(4Z)-4-(2-butoxybenzylidene)-2-(4-methylphenyl)-1,3-oxazol-5(4H)-one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(4Z)-4-(2-butoxybenzylidene)-2-(4-methylphenyl)-1,3-oxazol-5(4H)-one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