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6-amino-4-(2-chloro-6-fluorophenyl)-5-cyano-2-(methoxymethyl)-4H-pyran-3-carboxylate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6-amino-4-(2-chloro-6-fluorophenyl)-5-cyano-2-(methoxymethyl)-4H-pyran-3-carboxylate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