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6-amino-5-cyano-2-(methoxymethyl)-4-[2-(trifluoromethyl)phenyl]-4H-pyran-3-carboxylate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6-amino-5-cyano-2-(methoxymethyl)-4-[2-(trifluoromethyl)phenyl]-4H-pyran-3-carboxylate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