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6-amino-5-cyano-4-(2-fluorophenyl)-2-(methoxymethyl)-4H-pyran-3-carboxylate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6-amino-5-cyano-4-(2-fluorophenyl)-2-(methoxymethyl)-4H-pyran-3-carboxylate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