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(1S,2S,3aR)-2-(3,4-dimethoxyphenyl)-1-(2,2-dimethylpropanoyl)-1,2-dihydropyrrolo[1,2-a]quinoline-3,3(3aH)-dicarbonitrile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(1S,2S,3aR)-2-(3,4-dimethoxyphenyl)-1-(2,2-dimethylpropanoyl)-1,2-dihydropyrrolo[1,2-a]quinoline-3,3(3aH)-dicarbonitrile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