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2-amino-7,7-dimethyl-1-(4-methylphenyl)-5-oxo-4-(thiophen-2-yl)-1,4,5,6,7,8-hexahydroquinoline-3-carbonitrile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2-amino-7,7-dimethyl-1-(4-methylphenyl)-5-oxo-4-(thiophen-2-yl)-1,4,5,6,7,8-hexahydroquinoline-3-carbonitrile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