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2,4,5-trichloro-6-[(2E)-2-(4-methoxy-3-nitrobenzylidene)hydrazinyl]pyridine-3-carbonitrile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2,4,5-trichloro-6-[(2E)-2-(4-methoxy-3-nitrobenzylidene)hydrazinyl]pyridine-3-carbonitrile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C14H8Cl3N5O3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