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(2E,5E)-2-[(2-chlorophenyl)imino]-5-{3-methoxy-4-[(2-nitrobenzyl)oxy]benzylidene}-1,3-thiazolidin-4-one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(2E,5E)-2-[(2-chlorophenyl)imino]-5-{3-methoxy-4-[(2-nitrobenzyl)oxy]benzylidene}-1,3-thiazolidin-4-one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495.94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