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17-(2-chlorophenyl)-1-{(E)-[(4-ethylphenyl)imino]methyl}-17-azapentacyclo[6.6.5.0~2,7~.0~9,14~.0~15,19~]nonadeca-2,4,6,9,11,13-hexaene-16,18-dione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17-(2-chlorophenyl)-1-{(E)-[(4-ethylphenyl)imino]methyl}-17-azapentacyclo[6.6.5.0~2,7~.0~9,14~.0~15,19~]nonadeca-2,4,6,9,11,13-hexaene-16,18-dione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