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N'-[(E)-(4-methoxyphenyl)methylidene]-1,2-bis(propylsulfonyl)indolizine-3-carbohydrazide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N'-[(E)-(4-methoxyphenyl)methylidene]-1,2-bis(propylsulfonyl)indolizine-3-carbohydrazide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